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C5" w:rsidRPr="00950AC5" w:rsidRDefault="00950AC5" w:rsidP="00950AC5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AC5" w:rsidRPr="00950AC5" w:rsidRDefault="00950AC5" w:rsidP="00950AC5">
      <w:pPr>
        <w:spacing w:after="0" w:line="240" w:lineRule="auto"/>
        <w:ind w:left="4962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AC5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950AC5" w:rsidRPr="00950AC5" w:rsidRDefault="00950AC5" w:rsidP="00950AC5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AC5">
        <w:rPr>
          <w:rFonts w:ascii="Times New Roman" w:eastAsia="Times New Roman" w:hAnsi="Times New Roman" w:cs="Times New Roman"/>
          <w:sz w:val="28"/>
          <w:szCs w:val="28"/>
        </w:rPr>
        <w:t>к соглашению (договору) о предоставлении гранта в форме субсидии из областного бюджета Новосибирской области</w:t>
      </w:r>
    </w:p>
    <w:p w:rsidR="00950AC5" w:rsidRPr="00950AC5" w:rsidRDefault="00950AC5" w:rsidP="00950AC5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AC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24.06.2019</w:t>
      </w:r>
      <w:r w:rsidRPr="00950A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</w:p>
    <w:p w:rsidR="00950AC5" w:rsidRPr="00950AC5" w:rsidRDefault="00950AC5" w:rsidP="00950AC5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0AC5" w:rsidRPr="00950AC5" w:rsidRDefault="00950AC5" w:rsidP="009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AC5" w:rsidRPr="00950AC5" w:rsidRDefault="00950AC5" w:rsidP="009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AC5" w:rsidRPr="00950AC5" w:rsidRDefault="00950AC5" w:rsidP="009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AC5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50AC5" w:rsidRPr="00950AC5" w:rsidRDefault="00950AC5" w:rsidP="009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AC5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реализации проекта</w:t>
      </w:r>
    </w:p>
    <w:p w:rsidR="00950AC5" w:rsidRPr="00950AC5" w:rsidRDefault="00950AC5" w:rsidP="009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50A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proofErr w:type="gramEnd"/>
      <w:r w:rsidRPr="009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0AC5" w:rsidRPr="00950AC5" w:rsidRDefault="00950AC5" w:rsidP="00950AC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0AC5" w:rsidRDefault="00950AC5" w:rsidP="00950A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Местная общественная организация ресурсный центр общественных инициатив Черепановского района</w:t>
      </w:r>
      <w:r w:rsidRPr="003F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Новосибирской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C5" w:rsidRPr="00950AC5" w:rsidRDefault="00950AC5" w:rsidP="00950AC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C5" w:rsidRPr="003F4DB7" w:rsidRDefault="00950AC5" w:rsidP="00950AC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 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155">
        <w:rPr>
          <w:rFonts w:ascii="Times New Roman" w:eastAsia="Times New Roman" w:hAnsi="Times New Roman" w:cs="Times New Roman"/>
          <w:sz w:val="28"/>
          <w:szCs w:val="28"/>
          <w:lang w:eastAsia="ru"/>
        </w:rPr>
        <w:t>«Организация образовательного процесса для ТОС и СО НКО»</w:t>
      </w:r>
    </w:p>
    <w:p w:rsidR="00950AC5" w:rsidRPr="00950AC5" w:rsidRDefault="00950AC5" w:rsidP="0095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страционный номер договора: № 72 от 24.06.2019</w:t>
      </w:r>
    </w:p>
    <w:p w:rsidR="00950AC5" w:rsidRPr="00950AC5" w:rsidRDefault="00950AC5" w:rsidP="0095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реализации проекта: с </w:t>
      </w:r>
      <w:r w:rsidRPr="00950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01.07.2019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50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30.11.2019</w:t>
      </w:r>
    </w:p>
    <w:p w:rsidR="00950AC5" w:rsidRPr="00950AC5" w:rsidRDefault="00950AC5" w:rsidP="0095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50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 </w:t>
      </w:r>
      <w:proofErr w:type="gramStart"/>
      <w:r w:rsidRPr="00950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50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окончания)</w:t>
      </w:r>
    </w:p>
    <w:p w:rsidR="00950AC5" w:rsidRPr="00950AC5" w:rsidRDefault="00950AC5" w:rsidP="00950AC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C5" w:rsidRPr="00950AC5" w:rsidRDefault="00950AC5" w:rsidP="00950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950A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1. Введение.</w:t>
      </w:r>
    </w:p>
    <w:p w:rsidR="00950AC5" w:rsidRPr="0028132D" w:rsidRDefault="00950AC5" w:rsidP="00950AC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60F73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</w:t>
      </w:r>
      <w:r w:rsidRPr="00B6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профессионального уровня лидеров и членов общественных 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для развития институтов гражданского общества, на </w:t>
      </w:r>
      <w:proofErr w:type="gramStart"/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Черепановского</w:t>
      </w:r>
      <w:proofErr w:type="gramEnd"/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Новосибирской области.</w:t>
      </w:r>
      <w:r w:rsidRPr="0028132D">
        <w:rPr>
          <w:rFonts w:ascii="Calibri" w:eastAsia="Calibri" w:hAnsi="Calibri" w:cs="Times New Roman"/>
        </w:rPr>
        <w:t xml:space="preserve"> </w:t>
      </w:r>
    </w:p>
    <w:p w:rsidR="00950AC5" w:rsidRPr="0028132D" w:rsidRDefault="00950AC5" w:rsidP="0095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роста, развития и эффективной работы некоммерческого сектора.</w:t>
      </w:r>
    </w:p>
    <w:p w:rsidR="00045C32" w:rsidRPr="0028132D" w:rsidRDefault="00045C32" w:rsidP="00045C32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проекта, 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следующие результаты:</w:t>
      </w:r>
    </w:p>
    <w:p w:rsidR="00045C32" w:rsidRPr="0028132D" w:rsidRDefault="00045C32" w:rsidP="00045C3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обученных на курсах компьютерной грамотности, руководителей и активистов СО НКО –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045C32" w:rsidRPr="0028132D" w:rsidRDefault="00045C32" w:rsidP="00045C3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образовательных мероприятий по проектной деятельности – 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человек;</w:t>
      </w:r>
    </w:p>
    <w:p w:rsidR="00045C32" w:rsidRPr="0028132D" w:rsidRDefault="00045C32" w:rsidP="00045C32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число граждан - </w:t>
      </w:r>
      <w:proofErr w:type="spellStart"/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 </w:t>
      </w:r>
      <w:r w:rsidR="005C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A4A9A" w:rsidRPr="0028132D" w:rsidRDefault="00045C32" w:rsidP="002A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программных мероприятий, 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позволила создать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обеспечения взаимодействия социально ориентированных некоммерческих организаций и инициативных групп граждан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между собой, так и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власти. 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консультационная п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деятельности общественных организаций, инициатив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групп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способствова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авторитета 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росту 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НКО.</w:t>
      </w:r>
      <w:r w:rsidR="0098170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A9A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для вновь созданных и создающихся общественных организаций</w:t>
      </w:r>
    </w:p>
    <w:p w:rsidR="00045C32" w:rsidRPr="0028132D" w:rsidRDefault="0098170A" w:rsidP="00045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2019 года 5 инициативных групп граждан подали заявления в РЦОИ 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намерении регистрации НКО.</w:t>
      </w:r>
    </w:p>
    <w:p w:rsidR="00045C32" w:rsidRPr="0028132D" w:rsidRDefault="0098170A" w:rsidP="0004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5C32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 условия для повышения профессионального уровня руководителей и членов общественных объединений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 учебный класс с необходимым обеспечением для проведения полноценных образовательных семинаров и курсов компьютерной грамотности.</w:t>
      </w:r>
    </w:p>
    <w:p w:rsidR="00045C32" w:rsidRPr="004F2C9C" w:rsidRDefault="002A4A9A" w:rsidP="00045C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5C32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казана информационная, методическая и организационная поддержка общественных организаций и граждан в привлечении финансирования 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своей </w:t>
      </w:r>
      <w:r w:rsidR="00045C32"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реализации проекта количество подаваемых проектов на конкурсы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от СО НКО Черепановского района, увеличилось в сравнении с 2018 годом, (2018г </w:t>
      </w:r>
      <w:r w:rsid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20 заявок подано 6 заявок было одобрено), (2019 год – 38 заявок было подано, 18 одобрено).</w:t>
      </w:r>
      <w:r w:rsidR="00045C32" w:rsidRPr="004F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C5" w:rsidRPr="00950AC5" w:rsidRDefault="00950AC5" w:rsidP="00950AC5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950AC5" w:rsidRDefault="00950AC5" w:rsidP="00950AC5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950AC5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2. Описание мероприятий, направленных на достижение конечных результатов проекта:</w:t>
      </w:r>
    </w:p>
    <w:p w:rsidR="00045C32" w:rsidRDefault="00045C32" w:rsidP="00045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«Курсы компьютерной грамотности»</w:t>
      </w:r>
    </w:p>
    <w:p w:rsidR="00045C32" w:rsidRDefault="00045C32" w:rsidP="00045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Докуплено в компьютерный класс 4 ноутбука и 5 компьютерных столов, в классе на протяжении реализации всего проекта проводились занятия по компьютерной грамотности членов ТОС, СО НКО и инициативных групп граждан. Был задействован волонтер, для проведения курсов компьютерной грамотности. Всего за период проекта было проведено </w:t>
      </w:r>
      <w:r w:rsidR="005C7D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занятий (с каждой группой работали 10 дней), обучено </w:t>
      </w:r>
      <w:r w:rsidR="005C7D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C7D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36 человек, это подтверждается списками и фотографиями участников, приложение №1.</w:t>
      </w:r>
    </w:p>
    <w:p w:rsidR="00045C32" w:rsidRDefault="00045C32" w:rsidP="00045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освоили: создание и форматирование документов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создание презентации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освоили поиск и размещение информации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, освоили принципы работы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Данное направление по проекту позволило наладить взаимодействие с членами общественных организаций через интернет, что дает возможность более быстро и продуктивно решать различные задачи организаций, а также получать своевременно, информацию о их деятельности.</w:t>
      </w:r>
    </w:p>
    <w:p w:rsidR="00045C32" w:rsidRDefault="00045C32" w:rsidP="00045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компьютерной грамотности повышает эффективность работы общественных организаций!</w:t>
      </w:r>
    </w:p>
    <w:p w:rsidR="00874855" w:rsidRDefault="00874855" w:rsidP="00874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«образовательные семинары»</w:t>
      </w:r>
    </w:p>
    <w:p w:rsidR="00874855" w:rsidRDefault="00874855" w:rsidP="00874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направлению, было проведено 3 образовательных семинара среди ТОС, НКО и инициативных групп граждан. Приложение 2 к отчету.</w:t>
      </w:r>
    </w:p>
    <w:p w:rsidR="00874855" w:rsidRDefault="00874855" w:rsidP="00874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C23A68">
        <w:rPr>
          <w:rFonts w:ascii="Times New Roman" w:hAnsi="Times New Roman" w:cs="Times New Roman"/>
          <w:sz w:val="28"/>
          <w:szCs w:val="28"/>
        </w:rPr>
        <w:t xml:space="preserve">Создание условия для роста, развития и эффективной работы некоммерческого сектора. </w:t>
      </w:r>
    </w:p>
    <w:p w:rsidR="00874855" w:rsidRDefault="00874855" w:rsidP="00874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мероприятиях были </w:t>
      </w:r>
      <w:r w:rsidRPr="00C23A68">
        <w:rPr>
          <w:rFonts w:ascii="Times New Roman" w:hAnsi="Times New Roman" w:cs="Times New Roman"/>
          <w:sz w:val="28"/>
          <w:szCs w:val="28"/>
        </w:rPr>
        <w:t xml:space="preserve">задействованы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23A68">
        <w:rPr>
          <w:rFonts w:ascii="Times New Roman" w:hAnsi="Times New Roman" w:cs="Times New Roman"/>
          <w:sz w:val="28"/>
          <w:szCs w:val="28"/>
        </w:rPr>
        <w:t xml:space="preserve"> ТОС,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23A68">
        <w:rPr>
          <w:rFonts w:ascii="Times New Roman" w:hAnsi="Times New Roman" w:cs="Times New Roman"/>
          <w:sz w:val="28"/>
          <w:szCs w:val="28"/>
        </w:rPr>
        <w:t>СО НКО</w:t>
      </w:r>
      <w:r>
        <w:rPr>
          <w:rFonts w:ascii="Times New Roman" w:hAnsi="Times New Roman" w:cs="Times New Roman"/>
          <w:sz w:val="28"/>
          <w:szCs w:val="28"/>
        </w:rPr>
        <w:t xml:space="preserve"> и 10 групп инициативных граждан. </w:t>
      </w:r>
      <w:r w:rsidRPr="00C23A68">
        <w:rPr>
          <w:sz w:val="28"/>
          <w:szCs w:val="28"/>
        </w:rPr>
        <w:t xml:space="preserve"> </w:t>
      </w:r>
      <w:r w:rsidRPr="00E9716E">
        <w:rPr>
          <w:rFonts w:ascii="Times New Roman" w:hAnsi="Times New Roman" w:cs="Times New Roman"/>
          <w:sz w:val="28"/>
          <w:szCs w:val="28"/>
        </w:rPr>
        <w:t>Было задействовано 3 волонтера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и подготовке семинаров, их работа заключалась в следующем: приглашение участников на мероприятия, подготовка и оформлен</w:t>
      </w:r>
      <w:r w:rsidR="008833E1">
        <w:rPr>
          <w:rFonts w:ascii="Times New Roman" w:hAnsi="Times New Roman" w:cs="Times New Roman"/>
          <w:sz w:val="28"/>
          <w:szCs w:val="28"/>
        </w:rPr>
        <w:t>ие зала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3A68">
        <w:rPr>
          <w:rFonts w:ascii="Times New Roman" w:hAnsi="Times New Roman" w:cs="Times New Roman"/>
          <w:sz w:val="28"/>
          <w:szCs w:val="28"/>
        </w:rPr>
        <w:t>Обучение 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C23A68">
        <w:rPr>
          <w:rFonts w:ascii="Times New Roman" w:hAnsi="Times New Roman" w:cs="Times New Roman"/>
          <w:sz w:val="28"/>
          <w:szCs w:val="28"/>
        </w:rPr>
        <w:t>, на базе Ресурсного центра</w:t>
      </w:r>
      <w:r w:rsidR="008833E1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района и в Совете женщин Черепановского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данных мероприятий повысилась активность среди представителей некоммерческого сектора, среди органов ТОС увеличилось количество поданных заявок на конкурс грантов, который проходил параллельно с реализацией данного проекта. В 2018 году на конкурс грантов среди ТОС Черепановского района было подано 20 заявок, в 2019 году 28 заявок. </w:t>
      </w:r>
    </w:p>
    <w:p w:rsidR="00874855" w:rsidRDefault="00874855" w:rsidP="00874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информационно – образовательных мероприятий, среди групп инициативных граждан увеличилось количество объединений готовых зарегистрировать свою организацию в качестве юридического лица. Таким образом на конец 2019 года планируется зарегистрировать 5 общественных организаций (в данный момент организации собирают документы для регистрации).</w:t>
      </w:r>
    </w:p>
    <w:p w:rsidR="005C7D0D" w:rsidRPr="009119FA" w:rsidRDefault="005C7D0D" w:rsidP="005C7D0D">
      <w:pPr>
        <w:tabs>
          <w:tab w:val="num" w:pos="709"/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9119FA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описаных</w:t>
      </w:r>
      <w:r w:rsidRPr="009119FA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 мероприятий целевая аудитория проекта 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была</w:t>
      </w:r>
      <w:r w:rsidRPr="009119FA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 вовлечена в со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циально – полезную деятельность, были созданы условия для взаимодействия организаций, проводились совместные мероприятия (Совет женщин+Совет отцов+ «Легион» - провели несколько совместных мероприятий), органы ТОС на своих территориях в течении года проводили добровольческие акции по благоустройству, и вовлекали в них жителей своих поселений. У</w:t>
      </w:r>
      <w:r w:rsidRPr="009119FA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величи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лась</w:t>
      </w:r>
      <w:r w:rsidRPr="009119FA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 акти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вность некоммерческого сектора – повысилось количество организаций участвующих в мероприятиях РЦОИ, из числа групп инициативных граждан выявились активисты готовые зарегистрировать общественную организацию в качестве юридического лица. П</w:t>
      </w:r>
      <w:r w:rsidRPr="009119FA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овысится образовательный уровень у представителей СО НКО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, это наблюдается в качестве и количестве поданых и выйграных заявок 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среди некоммерческих организаций (без участия ТОС), 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на конкурсы грантов 38 заявок подано, 21 заявка одобрена. По результатам опроса, представителей НКО, наблюдается необходимость в проведении подобных мероприятий, информационная и методическая поддержка общественных организаций, обучение руководителей организаций, является востребованным и приветствуется всеми организациями района.</w:t>
      </w:r>
    </w:p>
    <w:p w:rsidR="005C7D0D" w:rsidRDefault="005C7D0D" w:rsidP="005C7D0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5C7D0D" w:rsidRPr="003B6DED" w:rsidRDefault="005C7D0D" w:rsidP="00F26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3B6DED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Работа со средствами массовой информации.</w:t>
      </w:r>
    </w:p>
    <w:p w:rsidR="005C7D0D" w:rsidRDefault="005C7D0D" w:rsidP="00F26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В процессе реализации проекта 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информация о мероприятиях была размещена</w:t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 в сети интернет. (скриншоты публикаций размещены в папках по направлениям.)</w:t>
      </w:r>
    </w:p>
    <w:p w:rsidR="005C7D0D" w:rsidRDefault="005C7D0D" w:rsidP="00F26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В газете Черепановские вести в течении всего года периодически размещались объявления о проведении мероприятий и итоговые статьи.</w:t>
      </w:r>
    </w:p>
    <w:p w:rsidR="005C7D0D" w:rsidRDefault="005C7D0D" w:rsidP="00F26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5C7D0D" w:rsidRPr="003B6DED" w:rsidRDefault="005C7D0D" w:rsidP="00F26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3B6DED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Взаимодействие с другими организациями, партнеры.</w:t>
      </w:r>
    </w:p>
    <w:p w:rsidR="005C7D0D" w:rsidRDefault="005C7D0D" w:rsidP="00F26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5C7D0D" w:rsidRPr="003B6DED" w:rsidRDefault="005C7D0D" w:rsidP="00F26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lastRenderedPageBreak/>
        <w:t>В своей работе РЦОИ Черепановского района взаимодействует со всеми СО НКО района, с ресурсными центрами других районов Новосибирской области и с МОФ Сибирский центр поддержки общественных инициатив.</w:t>
      </w:r>
    </w:p>
    <w:p w:rsidR="005C7D0D" w:rsidRPr="00950AC5" w:rsidRDefault="005C7D0D" w:rsidP="00F267B6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bookmarkStart w:id="0" w:name="_GoBack"/>
      <w:bookmarkEnd w:id="0"/>
    </w:p>
    <w:p w:rsidR="00F035A8" w:rsidRDefault="00F035A8"/>
    <w:p w:rsidR="00F267B6" w:rsidRPr="00F267B6" w:rsidRDefault="00F267B6">
      <w:pPr>
        <w:rPr>
          <w:rFonts w:ascii="Times New Roman" w:hAnsi="Times New Roman" w:cs="Times New Roman"/>
          <w:sz w:val="28"/>
          <w:szCs w:val="28"/>
        </w:rPr>
      </w:pPr>
    </w:p>
    <w:p w:rsidR="00F267B6" w:rsidRPr="00F267B6" w:rsidRDefault="00F267B6">
      <w:pPr>
        <w:rPr>
          <w:rFonts w:ascii="Times New Roman" w:hAnsi="Times New Roman" w:cs="Times New Roman"/>
          <w:sz w:val="28"/>
          <w:szCs w:val="28"/>
        </w:rPr>
      </w:pPr>
      <w:r w:rsidRPr="00F267B6">
        <w:rPr>
          <w:rFonts w:ascii="Times New Roman" w:hAnsi="Times New Roman" w:cs="Times New Roman"/>
          <w:sz w:val="28"/>
          <w:szCs w:val="28"/>
        </w:rPr>
        <w:t xml:space="preserve">Председатель МОО РЦОИ Черепановского района </w:t>
      </w:r>
    </w:p>
    <w:p w:rsidR="00F267B6" w:rsidRPr="00F267B6" w:rsidRDefault="00F267B6">
      <w:pPr>
        <w:rPr>
          <w:rFonts w:ascii="Times New Roman" w:hAnsi="Times New Roman" w:cs="Times New Roman"/>
          <w:sz w:val="28"/>
          <w:szCs w:val="28"/>
        </w:rPr>
      </w:pPr>
      <w:r w:rsidRPr="00F267B6">
        <w:rPr>
          <w:rFonts w:ascii="Times New Roman" w:hAnsi="Times New Roman" w:cs="Times New Roman"/>
          <w:sz w:val="28"/>
          <w:szCs w:val="28"/>
        </w:rPr>
        <w:t>Зебницкая И.В.</w:t>
      </w:r>
    </w:p>
    <w:sectPr w:rsidR="00F267B6" w:rsidRPr="00F2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2C6"/>
    <w:multiLevelType w:val="hybridMultilevel"/>
    <w:tmpl w:val="F372EE0A"/>
    <w:lvl w:ilvl="0" w:tplc="1C567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1"/>
    <w:rsid w:val="00045C32"/>
    <w:rsid w:val="0028132D"/>
    <w:rsid w:val="002A4A9A"/>
    <w:rsid w:val="005C7D0D"/>
    <w:rsid w:val="00874855"/>
    <w:rsid w:val="008833E1"/>
    <w:rsid w:val="00950AC5"/>
    <w:rsid w:val="0098170A"/>
    <w:rsid w:val="00CC7BE1"/>
    <w:rsid w:val="00F035A8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9C50"/>
  <w15:chartTrackingRefBased/>
  <w15:docId w15:val="{7F4D67EE-0626-4A25-91DF-75A8170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A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2019-12-10T05:41:00Z</dcterms:created>
  <dcterms:modified xsi:type="dcterms:W3CDTF">2019-12-14T10:00:00Z</dcterms:modified>
</cp:coreProperties>
</file>